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921C" w14:textId="2A7DBFDE" w:rsidR="00457AB7" w:rsidRDefault="00457AB7" w:rsidP="00182F78"/>
    <w:p w14:paraId="35367B32" w14:textId="0620F4F3" w:rsidR="00182F78" w:rsidRDefault="00182F78" w:rsidP="00182F78"/>
    <w:p w14:paraId="178762D5" w14:textId="77777777" w:rsidR="00F81DEE" w:rsidRPr="00987089" w:rsidRDefault="00F81DEE" w:rsidP="00F81DEE">
      <w:pPr>
        <w:jc w:val="center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General Manager Search Committee</w:t>
      </w:r>
    </w:p>
    <w:p w14:paraId="3FE74A3D" w14:textId="77777777" w:rsidR="00F81DEE" w:rsidRPr="00987089" w:rsidRDefault="00F81DEE" w:rsidP="00F81DEE">
      <w:pPr>
        <w:jc w:val="center"/>
        <w:rPr>
          <w:rFonts w:ascii="Century Gothic" w:eastAsia="Times New Roman" w:hAnsi="Century Gothic"/>
          <w:sz w:val="22"/>
          <w:szCs w:val="22"/>
        </w:rPr>
      </w:pPr>
      <w:r w:rsidRPr="00987089">
        <w:rPr>
          <w:rFonts w:ascii="Century Gothic" w:eastAsia="Times New Roman" w:hAnsi="Century Gothic"/>
          <w:sz w:val="22"/>
          <w:szCs w:val="22"/>
        </w:rPr>
        <w:t xml:space="preserve">Thursday, March 12, 2020 at 7:30 AM </w:t>
      </w:r>
    </w:p>
    <w:p w14:paraId="2717DD3B" w14:textId="77777777" w:rsidR="00F81DEE" w:rsidRPr="00987089" w:rsidRDefault="00F81DEE" w:rsidP="00F81DEE">
      <w:pPr>
        <w:jc w:val="center"/>
        <w:rPr>
          <w:rFonts w:ascii="Century Gothic" w:eastAsia="Times New Roman" w:hAnsi="Century Gothic"/>
          <w:sz w:val="22"/>
          <w:szCs w:val="22"/>
        </w:rPr>
      </w:pPr>
      <w:r w:rsidRPr="00987089">
        <w:rPr>
          <w:rFonts w:ascii="Century Gothic" w:eastAsia="Times New Roman" w:hAnsi="Century Gothic"/>
          <w:sz w:val="22"/>
          <w:szCs w:val="22"/>
        </w:rPr>
        <w:t xml:space="preserve">GMT Board Room </w:t>
      </w:r>
    </w:p>
    <w:p w14:paraId="598ED675" w14:textId="77777777" w:rsidR="00F81DEE" w:rsidRPr="00987089" w:rsidRDefault="00F81DEE" w:rsidP="00F81DEE">
      <w:pPr>
        <w:jc w:val="center"/>
        <w:rPr>
          <w:rFonts w:ascii="Century Gothic" w:eastAsia="Times New Roman" w:hAnsi="Century Gothic"/>
          <w:sz w:val="22"/>
          <w:szCs w:val="22"/>
        </w:rPr>
      </w:pPr>
      <w:r w:rsidRPr="00987089">
        <w:rPr>
          <w:rFonts w:ascii="Century Gothic" w:eastAsia="Times New Roman" w:hAnsi="Century Gothic"/>
          <w:sz w:val="22"/>
          <w:szCs w:val="22"/>
        </w:rPr>
        <w:t>101 Queen City Park Road, Burlington VT 05401</w:t>
      </w:r>
    </w:p>
    <w:p w14:paraId="1A02EBE2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</w:p>
    <w:p w14:paraId="7D1FFF1C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>Present:</w:t>
      </w:r>
    </w:p>
    <w:p w14:paraId="090A1A8A" w14:textId="77777777" w:rsidR="00182F78" w:rsidRDefault="00182F78" w:rsidP="00182F78">
      <w:pPr>
        <w:rPr>
          <w:rFonts w:ascii="Century Gothic" w:hAnsi="Century Gothic"/>
          <w:sz w:val="22"/>
          <w:szCs w:val="22"/>
        </w:rPr>
        <w:sectPr w:rsidR="00182F78" w:rsidSect="00182F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1C4DF3DE" w14:textId="1F8694E0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Pr="00987089">
        <w:rPr>
          <w:rFonts w:ascii="Century Gothic" w:hAnsi="Century Gothic"/>
          <w:sz w:val="22"/>
          <w:szCs w:val="22"/>
        </w:rPr>
        <w:t>ommissioner Moore, phone</w:t>
      </w:r>
    </w:p>
    <w:p w14:paraId="759155D3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Commissioner </w:t>
      </w:r>
      <w:proofErr w:type="spellStart"/>
      <w:r w:rsidRPr="00987089">
        <w:rPr>
          <w:rFonts w:ascii="Century Gothic" w:hAnsi="Century Gothic"/>
          <w:sz w:val="22"/>
          <w:szCs w:val="22"/>
        </w:rPr>
        <w:t>Polyte</w:t>
      </w:r>
      <w:proofErr w:type="spellEnd"/>
    </w:p>
    <w:p w14:paraId="6396791C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Commissioner </w:t>
      </w:r>
      <w:proofErr w:type="spellStart"/>
      <w:r w:rsidRPr="00987089">
        <w:rPr>
          <w:rFonts w:ascii="Century Gothic" w:hAnsi="Century Gothic"/>
          <w:sz w:val="22"/>
          <w:szCs w:val="22"/>
        </w:rPr>
        <w:t>Pouech</w:t>
      </w:r>
      <w:proofErr w:type="spellEnd"/>
    </w:p>
    <w:p w14:paraId="1EB111F2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>Commissioner Spencer</w:t>
      </w:r>
    </w:p>
    <w:p w14:paraId="0A0A448A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Commissioner </w:t>
      </w:r>
      <w:proofErr w:type="spellStart"/>
      <w:r w:rsidRPr="00987089">
        <w:rPr>
          <w:rFonts w:ascii="Century Gothic" w:hAnsi="Century Gothic"/>
          <w:sz w:val="22"/>
          <w:szCs w:val="22"/>
        </w:rPr>
        <w:t>Kaynor</w:t>
      </w:r>
      <w:proofErr w:type="spellEnd"/>
    </w:p>
    <w:p w14:paraId="46F40A85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Commissioner </w:t>
      </w:r>
      <w:proofErr w:type="spellStart"/>
      <w:r w:rsidRPr="00987089">
        <w:rPr>
          <w:rFonts w:ascii="Century Gothic" w:hAnsi="Century Gothic"/>
          <w:sz w:val="22"/>
          <w:szCs w:val="22"/>
        </w:rPr>
        <w:t>Waninger</w:t>
      </w:r>
      <w:proofErr w:type="spellEnd"/>
    </w:p>
    <w:p w14:paraId="1B44667D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Commissioner </w:t>
      </w:r>
      <w:proofErr w:type="spellStart"/>
      <w:r w:rsidRPr="00987089">
        <w:rPr>
          <w:rFonts w:ascii="Century Gothic" w:hAnsi="Century Gothic"/>
          <w:sz w:val="22"/>
          <w:szCs w:val="22"/>
        </w:rPr>
        <w:t>Sharrow</w:t>
      </w:r>
      <w:proofErr w:type="spellEnd"/>
    </w:p>
    <w:p w14:paraId="2A1C788B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Commissioner </w:t>
      </w:r>
      <w:proofErr w:type="spellStart"/>
      <w:r w:rsidRPr="00987089">
        <w:rPr>
          <w:rFonts w:ascii="Century Gothic" w:hAnsi="Century Gothic"/>
          <w:sz w:val="22"/>
          <w:szCs w:val="22"/>
        </w:rPr>
        <w:t>Buermann</w:t>
      </w:r>
      <w:proofErr w:type="spellEnd"/>
    </w:p>
    <w:p w14:paraId="214929A4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Commissioner </w:t>
      </w:r>
      <w:proofErr w:type="spellStart"/>
      <w:r w:rsidRPr="00987089">
        <w:rPr>
          <w:rFonts w:ascii="Century Gothic" w:hAnsi="Century Gothic"/>
          <w:sz w:val="22"/>
          <w:szCs w:val="22"/>
        </w:rPr>
        <w:t>Bohne</w:t>
      </w:r>
      <w:proofErr w:type="spellEnd"/>
      <w:r w:rsidRPr="00987089">
        <w:rPr>
          <w:rFonts w:ascii="Century Gothic" w:hAnsi="Century Gothic"/>
          <w:sz w:val="22"/>
          <w:szCs w:val="22"/>
        </w:rPr>
        <w:t>, phone</w:t>
      </w:r>
    </w:p>
    <w:p w14:paraId="0ECF3473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>Jon Moore, Interim General Manager</w:t>
      </w:r>
    </w:p>
    <w:p w14:paraId="3E1BD846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>Jamie Smith, Dir. of Planning/Marketing</w:t>
      </w:r>
    </w:p>
    <w:p w14:paraId="4D44CD9F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Trish </w:t>
      </w:r>
      <w:proofErr w:type="spellStart"/>
      <w:r w:rsidRPr="00987089">
        <w:rPr>
          <w:rFonts w:ascii="Century Gothic" w:hAnsi="Century Gothic"/>
          <w:sz w:val="22"/>
          <w:szCs w:val="22"/>
        </w:rPr>
        <w:t>Redalieu</w:t>
      </w:r>
      <w:proofErr w:type="spellEnd"/>
      <w:r w:rsidRPr="00987089">
        <w:rPr>
          <w:rFonts w:ascii="Century Gothic" w:hAnsi="Century Gothic"/>
          <w:sz w:val="22"/>
          <w:szCs w:val="22"/>
        </w:rPr>
        <w:t>, Dir. of Human Resources</w:t>
      </w:r>
    </w:p>
    <w:p w14:paraId="63911E95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Sarah McKee. </w:t>
      </w:r>
      <w:proofErr w:type="spellStart"/>
      <w:r w:rsidRPr="00987089">
        <w:rPr>
          <w:rFonts w:ascii="Century Gothic" w:hAnsi="Century Gothic"/>
          <w:sz w:val="22"/>
          <w:szCs w:val="22"/>
        </w:rPr>
        <w:t>GovHR</w:t>
      </w:r>
      <w:proofErr w:type="spellEnd"/>
    </w:p>
    <w:p w14:paraId="514F2174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>Nate Bergeron, GMT Operator</w:t>
      </w:r>
    </w:p>
    <w:p w14:paraId="63C34B7C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Karen </w:t>
      </w:r>
      <w:proofErr w:type="spellStart"/>
      <w:r w:rsidRPr="00987089">
        <w:rPr>
          <w:rFonts w:ascii="Century Gothic" w:hAnsi="Century Gothic"/>
          <w:sz w:val="22"/>
          <w:szCs w:val="22"/>
        </w:rPr>
        <w:t>Plante</w:t>
      </w:r>
      <w:proofErr w:type="spellEnd"/>
      <w:r w:rsidRPr="00987089">
        <w:rPr>
          <w:rFonts w:ascii="Century Gothic" w:hAnsi="Century Gothic"/>
          <w:sz w:val="22"/>
          <w:szCs w:val="22"/>
        </w:rPr>
        <w:t>, GMT Staff Accountant</w:t>
      </w:r>
    </w:p>
    <w:p w14:paraId="5633C6E9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>Alec Robinson, GMT Maintenance Clerk</w:t>
      </w:r>
    </w:p>
    <w:p w14:paraId="1B62C3F2" w14:textId="77777777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>Pam McDonald, GMT Accounting Coordinator</w:t>
      </w:r>
    </w:p>
    <w:p w14:paraId="5CCE103C" w14:textId="77777777" w:rsidR="00182F78" w:rsidRDefault="00182F78" w:rsidP="00182F78">
      <w:pPr>
        <w:rPr>
          <w:rFonts w:ascii="Century Gothic" w:hAnsi="Century Gothic"/>
          <w:sz w:val="22"/>
          <w:szCs w:val="22"/>
        </w:rPr>
        <w:sectPr w:rsidR="00182F78" w:rsidSect="00182F7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8B29CC2" w14:textId="63A8C658" w:rsidR="00182F78" w:rsidRPr="00987089" w:rsidRDefault="00182F78" w:rsidP="00182F78">
      <w:pPr>
        <w:rPr>
          <w:rFonts w:ascii="Century Gothic" w:hAnsi="Century Gothic"/>
          <w:sz w:val="22"/>
          <w:szCs w:val="22"/>
        </w:rPr>
      </w:pPr>
    </w:p>
    <w:p w14:paraId="1824A521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Opening:  </w:t>
      </w:r>
    </w:p>
    <w:p w14:paraId="50DFA11A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Commissioner </w:t>
      </w:r>
      <w:proofErr w:type="spellStart"/>
      <w:r w:rsidRPr="00987089">
        <w:rPr>
          <w:rFonts w:ascii="Century Gothic" w:hAnsi="Century Gothic"/>
          <w:sz w:val="22"/>
          <w:szCs w:val="22"/>
        </w:rPr>
        <w:t>Waninger</w:t>
      </w:r>
      <w:proofErr w:type="spellEnd"/>
      <w:r w:rsidRPr="00987089">
        <w:rPr>
          <w:rFonts w:ascii="Century Gothic" w:hAnsi="Century Gothic"/>
          <w:sz w:val="22"/>
          <w:szCs w:val="22"/>
        </w:rPr>
        <w:t xml:space="preserve"> opened the meeting at 7:41AM</w:t>
      </w:r>
    </w:p>
    <w:p w14:paraId="2E34528A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</w:p>
    <w:p w14:paraId="284F47C9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>Adjustments:</w:t>
      </w:r>
    </w:p>
    <w:p w14:paraId="0481A0B9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>There were no adjustments to the agenda</w:t>
      </w:r>
    </w:p>
    <w:p w14:paraId="7BFF7D3F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</w:p>
    <w:p w14:paraId="1374C1E4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Public Comment: </w:t>
      </w:r>
    </w:p>
    <w:p w14:paraId="013EFFCE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>There were no members of the public present</w:t>
      </w:r>
    </w:p>
    <w:p w14:paraId="68E8293F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</w:p>
    <w:p w14:paraId="2D83448F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Interviews: Sarah McKee from </w:t>
      </w:r>
      <w:proofErr w:type="spellStart"/>
      <w:r w:rsidRPr="00987089">
        <w:rPr>
          <w:rFonts w:ascii="Century Gothic" w:hAnsi="Century Gothic"/>
          <w:sz w:val="22"/>
          <w:szCs w:val="22"/>
        </w:rPr>
        <w:t>GovHr</w:t>
      </w:r>
      <w:proofErr w:type="spellEnd"/>
      <w:r w:rsidRPr="00987089">
        <w:rPr>
          <w:rFonts w:ascii="Century Gothic" w:hAnsi="Century Gothic"/>
          <w:sz w:val="22"/>
          <w:szCs w:val="22"/>
        </w:rPr>
        <w:t xml:space="preserve"> walked the </w:t>
      </w:r>
      <w:r>
        <w:rPr>
          <w:rFonts w:ascii="Century Gothic" w:hAnsi="Century Gothic"/>
          <w:sz w:val="22"/>
          <w:szCs w:val="22"/>
        </w:rPr>
        <w:t>committee</w:t>
      </w:r>
      <w:r w:rsidRPr="00987089">
        <w:rPr>
          <w:rFonts w:ascii="Century Gothic" w:hAnsi="Century Gothic"/>
          <w:sz w:val="22"/>
          <w:szCs w:val="22"/>
        </w:rPr>
        <w:t xml:space="preserve"> through the interview process. Commissioner </w:t>
      </w:r>
      <w:proofErr w:type="spellStart"/>
      <w:r w:rsidRPr="00987089">
        <w:rPr>
          <w:rFonts w:ascii="Century Gothic" w:hAnsi="Century Gothic"/>
          <w:sz w:val="22"/>
          <w:szCs w:val="22"/>
        </w:rPr>
        <w:t>Polyte</w:t>
      </w:r>
      <w:proofErr w:type="spellEnd"/>
      <w:r w:rsidRPr="00987089">
        <w:rPr>
          <w:rFonts w:ascii="Century Gothic" w:hAnsi="Century Gothic"/>
          <w:sz w:val="22"/>
          <w:szCs w:val="22"/>
        </w:rPr>
        <w:t xml:space="preserve"> asked what was the process for the day? Commissioner </w:t>
      </w:r>
      <w:proofErr w:type="spellStart"/>
      <w:r w:rsidRPr="00987089">
        <w:rPr>
          <w:rFonts w:ascii="Century Gothic" w:hAnsi="Century Gothic"/>
          <w:sz w:val="22"/>
          <w:szCs w:val="22"/>
        </w:rPr>
        <w:t>Waninger</w:t>
      </w:r>
      <w:proofErr w:type="spellEnd"/>
      <w:r w:rsidRPr="00987089">
        <w:rPr>
          <w:rFonts w:ascii="Century Gothic" w:hAnsi="Century Gothic"/>
          <w:sz w:val="22"/>
          <w:szCs w:val="22"/>
        </w:rPr>
        <w:t xml:space="preserve"> explained that the interviews would happen today, there would be a discussion in executive session, the board will make the final decision on Tuesday at the Special GMT Board Meeting.</w:t>
      </w:r>
    </w:p>
    <w:p w14:paraId="1FE9EBC2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</w:p>
    <w:p w14:paraId="6C0621BA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>Interview Questions:</w:t>
      </w:r>
    </w:p>
    <w:p w14:paraId="4248DBE0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The board interviewed the candidates. </w:t>
      </w:r>
    </w:p>
    <w:p w14:paraId="0027EB3C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</w:p>
    <w:p w14:paraId="1677FB85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Executive Session: At 11:17AM </w:t>
      </w:r>
      <w:r>
        <w:rPr>
          <w:rFonts w:ascii="Century Gothic" w:hAnsi="Century Gothic"/>
          <w:sz w:val="22"/>
          <w:szCs w:val="22"/>
        </w:rPr>
        <w:t>Jamie Smith</w:t>
      </w:r>
      <w:r w:rsidRPr="00987089">
        <w:rPr>
          <w:rFonts w:ascii="Century Gothic" w:hAnsi="Century Gothic"/>
          <w:sz w:val="22"/>
          <w:szCs w:val="22"/>
        </w:rPr>
        <w:t xml:space="preserve"> made a motion to enter executive session   inviting the General Manager Search Committee and Sarah McKee of </w:t>
      </w:r>
      <w:proofErr w:type="spellStart"/>
      <w:r w:rsidRPr="00987089">
        <w:rPr>
          <w:rFonts w:ascii="Century Gothic" w:hAnsi="Century Gothic"/>
          <w:sz w:val="22"/>
          <w:szCs w:val="22"/>
        </w:rPr>
        <w:t>GovHR</w:t>
      </w:r>
      <w:proofErr w:type="spellEnd"/>
      <w:r w:rsidRPr="00987089">
        <w:rPr>
          <w:rFonts w:ascii="Century Gothic" w:hAnsi="Century Gothic"/>
          <w:sz w:val="22"/>
          <w:szCs w:val="22"/>
        </w:rPr>
        <w:t xml:space="preserve"> to join. Commissioner </w:t>
      </w:r>
      <w:proofErr w:type="spellStart"/>
      <w:r>
        <w:rPr>
          <w:rFonts w:ascii="Century Gothic" w:hAnsi="Century Gothic"/>
          <w:sz w:val="22"/>
          <w:szCs w:val="22"/>
        </w:rPr>
        <w:t>Bohne</w:t>
      </w:r>
      <w:proofErr w:type="spellEnd"/>
      <w:r w:rsidRPr="00987089">
        <w:rPr>
          <w:rFonts w:ascii="Century Gothic" w:hAnsi="Century Gothic"/>
          <w:sz w:val="22"/>
          <w:szCs w:val="22"/>
        </w:rPr>
        <w:t xml:space="preserve"> seconded. All were in favor and the motion carried. </w:t>
      </w:r>
    </w:p>
    <w:p w14:paraId="13F8E2EE" w14:textId="77777777" w:rsidR="00F81DEE" w:rsidRPr="00987089" w:rsidRDefault="00F81DEE" w:rsidP="00F81DEE">
      <w:pPr>
        <w:rPr>
          <w:rFonts w:ascii="Century Gothic" w:hAnsi="Century Gothic"/>
          <w:sz w:val="22"/>
          <w:szCs w:val="22"/>
        </w:rPr>
      </w:pPr>
    </w:p>
    <w:p w14:paraId="36633596" w14:textId="4E267C7D" w:rsidR="00182F78" w:rsidRPr="00987089" w:rsidRDefault="00F81DEE" w:rsidP="00F81DEE">
      <w:pPr>
        <w:rPr>
          <w:rFonts w:ascii="Century Gothic" w:hAnsi="Century Gothic"/>
          <w:sz w:val="22"/>
          <w:szCs w:val="22"/>
        </w:rPr>
      </w:pPr>
      <w:r w:rsidRPr="00987089">
        <w:rPr>
          <w:rFonts w:ascii="Century Gothic" w:hAnsi="Century Gothic"/>
          <w:sz w:val="22"/>
          <w:szCs w:val="22"/>
        </w:rPr>
        <w:t xml:space="preserve">Adjourn: </w:t>
      </w:r>
      <w:r>
        <w:rPr>
          <w:rFonts w:ascii="Century Gothic" w:hAnsi="Century Gothic"/>
          <w:sz w:val="22"/>
          <w:szCs w:val="22"/>
        </w:rPr>
        <w:t>The meeting adjourned at 1:00PM.</w:t>
      </w:r>
      <w:bookmarkStart w:id="0" w:name="_GoBack"/>
      <w:bookmarkEnd w:id="0"/>
    </w:p>
    <w:p w14:paraId="3961C234" w14:textId="77777777" w:rsidR="00182F78" w:rsidRPr="00182F78" w:rsidRDefault="00182F78" w:rsidP="00182F78"/>
    <w:sectPr w:rsidR="00182F78" w:rsidRPr="00182F78" w:rsidSect="00182F7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3616B" w14:textId="77777777" w:rsidR="004606AA" w:rsidRDefault="004606AA" w:rsidP="002A16D7">
      <w:r>
        <w:separator/>
      </w:r>
    </w:p>
  </w:endnote>
  <w:endnote w:type="continuationSeparator" w:id="0">
    <w:p w14:paraId="39BE98FB" w14:textId="77777777" w:rsidR="004606AA" w:rsidRDefault="004606AA" w:rsidP="002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EDDA" w14:textId="77777777" w:rsidR="00023553" w:rsidRDefault="0002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8245" w14:textId="671E11C7" w:rsidR="002A16D7" w:rsidRPr="00896392" w:rsidRDefault="00676185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>
      <w:rPr>
        <w:rFonts w:ascii="Century Gothic" w:hAnsi="Century Gothic"/>
        <w:b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4CCA0" wp14:editId="514B0757">
              <wp:simplePos x="0" y="0"/>
              <wp:positionH relativeFrom="column">
                <wp:posOffset>-748665</wp:posOffset>
              </wp:positionH>
              <wp:positionV relativeFrom="paragraph">
                <wp:posOffset>64135</wp:posOffset>
              </wp:positionV>
              <wp:extent cx="6972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0AD3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5.05pt" to="49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" strokecolor="#9bbb59 [3206]" strokeweight="2pt"/>
          </w:pict>
        </mc:Fallback>
      </mc:AlternateContent>
    </w:r>
    <w:r>
      <w:rPr>
        <w:rFonts w:ascii="Century Gothic" w:hAnsi="Century Gothic"/>
        <w:b/>
        <w:color w:val="595959" w:themeColor="text1" w:themeTint="A6"/>
      </w:rPr>
      <w:br/>
    </w:r>
    <w:r w:rsidR="00753812">
      <w:rPr>
        <w:rFonts w:ascii="Century Gothic" w:hAnsi="Century Gothic"/>
        <w:b/>
        <w:color w:val="595959" w:themeColor="text1" w:themeTint="A6"/>
      </w:rPr>
      <w:t>101 Queen City Park Road</w:t>
    </w:r>
    <w:r w:rsidR="002A16D7" w:rsidRPr="00896392">
      <w:rPr>
        <w:rFonts w:ascii="Century Gothic" w:hAnsi="Century Gothic"/>
        <w:b/>
        <w:color w:val="595959" w:themeColor="text1" w:themeTint="A6"/>
      </w:rPr>
      <w:t>, Burlington, VT 05401</w:t>
    </w:r>
    <w:r w:rsidR="002A16D7" w:rsidRPr="00896392">
      <w:rPr>
        <w:rFonts w:ascii="Century Gothic" w:hAnsi="Century Gothic"/>
        <w:color w:val="595959" w:themeColor="text1" w:themeTint="A6"/>
      </w:rPr>
      <w:t xml:space="preserve"> | </w:t>
    </w:r>
    <w:r w:rsidR="002A16D7" w:rsidRPr="00896392">
      <w:rPr>
        <w:rFonts w:ascii="Century Gothic" w:hAnsi="Century Gothic"/>
        <w:b/>
        <w:color w:val="595959" w:themeColor="text1" w:themeTint="A6"/>
      </w:rPr>
      <w:t>T:</w:t>
    </w:r>
    <w:r w:rsidR="002A16D7" w:rsidRPr="00896392">
      <w:rPr>
        <w:rFonts w:ascii="Century Gothic" w:hAnsi="Century Gothic"/>
        <w:color w:val="595959" w:themeColor="text1" w:themeTint="A6"/>
      </w:rPr>
      <w:t xml:space="preserve"> 802-864-2282 </w:t>
    </w:r>
    <w:r w:rsidR="002A16D7" w:rsidRPr="00896392">
      <w:rPr>
        <w:rFonts w:ascii="Century Gothic" w:hAnsi="Century Gothic"/>
        <w:b/>
        <w:color w:val="595959" w:themeColor="text1" w:themeTint="A6"/>
      </w:rPr>
      <w:t>F:</w:t>
    </w:r>
    <w:r w:rsidR="002A16D7" w:rsidRPr="00896392">
      <w:rPr>
        <w:rFonts w:ascii="Century Gothic" w:hAnsi="Century Gothic"/>
        <w:color w:val="595959" w:themeColor="text1" w:themeTint="A6"/>
      </w:rPr>
      <w:t xml:space="preserve"> 802-864-5564</w:t>
    </w:r>
  </w:p>
  <w:p w14:paraId="4B7D3661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6088 VT Route 12, Berlin, VT 05602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802-223-7287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802-223-6236</w:t>
    </w:r>
  </w:p>
  <w:p w14:paraId="1D9C129D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375 Lake Road, Suite 5, St. Albans, VT 05478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802-527-2181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802-527-5302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32D9" w14:textId="77777777" w:rsidR="00023553" w:rsidRDefault="0002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08C57" w14:textId="77777777" w:rsidR="004606AA" w:rsidRDefault="004606AA" w:rsidP="002A16D7">
      <w:r>
        <w:separator/>
      </w:r>
    </w:p>
  </w:footnote>
  <w:footnote w:type="continuationSeparator" w:id="0">
    <w:p w14:paraId="2A08FCC1" w14:textId="77777777" w:rsidR="004606AA" w:rsidRDefault="004606AA" w:rsidP="002A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C127" w14:textId="0D4C71E6" w:rsidR="00023553" w:rsidRDefault="004606AA">
    <w:pPr>
      <w:pStyle w:val="Header"/>
    </w:pPr>
    <w:r>
      <w:rPr>
        <w:noProof/>
      </w:rPr>
      <w:pict w14:anchorId="48BA2F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112199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628F" w14:textId="275786F8" w:rsidR="002A16D7" w:rsidRPr="002A16D7" w:rsidRDefault="004606AA" w:rsidP="00896392">
    <w:pPr>
      <w:pStyle w:val="Header"/>
      <w:jc w:val="center"/>
    </w:pPr>
    <w:r>
      <w:rPr>
        <w:noProof/>
      </w:rPr>
      <w:pict w14:anchorId="63E19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112200" o:spid="_x0000_s2050" type="#_x0000_t136" alt="" style="position:absolute;left:0;text-align:left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Gothic&quot;;font-size:1pt" string="DRAFT"/>
          <w10:wrap anchorx="margin" anchory="margin"/>
        </v:shape>
      </w:pict>
    </w:r>
    <w:r w:rsidR="002A16D7">
      <w:rPr>
        <w:noProof/>
      </w:rPr>
      <w:drawing>
        <wp:anchor distT="0" distB="0" distL="114300" distR="114300" simplePos="0" relativeHeight="251658240" behindDoc="1" locked="0" layoutInCell="1" allowOverlap="1" wp14:anchorId="224E3071" wp14:editId="5F73509D">
          <wp:simplePos x="0" y="0"/>
          <wp:positionH relativeFrom="column">
            <wp:align>center</wp:align>
          </wp:positionH>
          <wp:positionV relativeFrom="paragraph">
            <wp:posOffset>-568960</wp:posOffset>
          </wp:positionV>
          <wp:extent cx="2121408" cy="1426464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4264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A9C6" w14:textId="799BC614" w:rsidR="00023553" w:rsidRDefault="004606AA">
    <w:pPr>
      <w:pStyle w:val="Header"/>
    </w:pPr>
    <w:r>
      <w:rPr>
        <w:noProof/>
      </w:rPr>
      <w:pict w14:anchorId="680ADA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112198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A47DE"/>
    <w:multiLevelType w:val="hybridMultilevel"/>
    <w:tmpl w:val="91DC4380"/>
    <w:lvl w:ilvl="0" w:tplc="7EB8C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5A7C"/>
    <w:multiLevelType w:val="hybridMultilevel"/>
    <w:tmpl w:val="33A4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D7"/>
    <w:rsid w:val="00020C00"/>
    <w:rsid w:val="00023553"/>
    <w:rsid w:val="0009495B"/>
    <w:rsid w:val="000B5B1C"/>
    <w:rsid w:val="000C5FCF"/>
    <w:rsid w:val="000D1C9C"/>
    <w:rsid w:val="0017455B"/>
    <w:rsid w:val="00182F78"/>
    <w:rsid w:val="0019342F"/>
    <w:rsid w:val="001A17DF"/>
    <w:rsid w:val="001A4AB4"/>
    <w:rsid w:val="001D3D96"/>
    <w:rsid w:val="001F021F"/>
    <w:rsid w:val="002A16D7"/>
    <w:rsid w:val="002A6CCA"/>
    <w:rsid w:val="002B617E"/>
    <w:rsid w:val="002C3808"/>
    <w:rsid w:val="002E1C3B"/>
    <w:rsid w:val="00303DB9"/>
    <w:rsid w:val="0032275B"/>
    <w:rsid w:val="0034228E"/>
    <w:rsid w:val="00351D2E"/>
    <w:rsid w:val="0037228E"/>
    <w:rsid w:val="00375CAF"/>
    <w:rsid w:val="003E28BB"/>
    <w:rsid w:val="003F4403"/>
    <w:rsid w:val="0040255B"/>
    <w:rsid w:val="004157D8"/>
    <w:rsid w:val="00457AB7"/>
    <w:rsid w:val="004606AA"/>
    <w:rsid w:val="004871B0"/>
    <w:rsid w:val="00497FDA"/>
    <w:rsid w:val="004E3DD3"/>
    <w:rsid w:val="004F18AA"/>
    <w:rsid w:val="0050381C"/>
    <w:rsid w:val="00513967"/>
    <w:rsid w:val="005233FA"/>
    <w:rsid w:val="00545440"/>
    <w:rsid w:val="005648AB"/>
    <w:rsid w:val="00591421"/>
    <w:rsid w:val="00595C56"/>
    <w:rsid w:val="005A4B04"/>
    <w:rsid w:val="005B4C4D"/>
    <w:rsid w:val="005C7941"/>
    <w:rsid w:val="005D653A"/>
    <w:rsid w:val="005F6495"/>
    <w:rsid w:val="005F780D"/>
    <w:rsid w:val="00614762"/>
    <w:rsid w:val="0065424E"/>
    <w:rsid w:val="00676185"/>
    <w:rsid w:val="006B2F08"/>
    <w:rsid w:val="006E24D8"/>
    <w:rsid w:val="006E35D1"/>
    <w:rsid w:val="006F05D5"/>
    <w:rsid w:val="006F33DE"/>
    <w:rsid w:val="007052AD"/>
    <w:rsid w:val="00753812"/>
    <w:rsid w:val="007C493B"/>
    <w:rsid w:val="007F1B9B"/>
    <w:rsid w:val="00834312"/>
    <w:rsid w:val="00872BA6"/>
    <w:rsid w:val="00896392"/>
    <w:rsid w:val="008B2D5B"/>
    <w:rsid w:val="00963A5E"/>
    <w:rsid w:val="00964E26"/>
    <w:rsid w:val="009E60F5"/>
    <w:rsid w:val="009F1B93"/>
    <w:rsid w:val="00A05EAF"/>
    <w:rsid w:val="00A22A34"/>
    <w:rsid w:val="00A73F98"/>
    <w:rsid w:val="00AA6DBB"/>
    <w:rsid w:val="00AB3663"/>
    <w:rsid w:val="00AD4A31"/>
    <w:rsid w:val="00B00CAB"/>
    <w:rsid w:val="00B5273C"/>
    <w:rsid w:val="00B648BD"/>
    <w:rsid w:val="00B822A7"/>
    <w:rsid w:val="00BA0686"/>
    <w:rsid w:val="00BC0ED3"/>
    <w:rsid w:val="00C20F4D"/>
    <w:rsid w:val="00C47041"/>
    <w:rsid w:val="00C52004"/>
    <w:rsid w:val="00C77639"/>
    <w:rsid w:val="00CA189F"/>
    <w:rsid w:val="00CF51EC"/>
    <w:rsid w:val="00CF7844"/>
    <w:rsid w:val="00D66515"/>
    <w:rsid w:val="00D8246D"/>
    <w:rsid w:val="00E21CCB"/>
    <w:rsid w:val="00E31DBE"/>
    <w:rsid w:val="00E4725A"/>
    <w:rsid w:val="00E4734E"/>
    <w:rsid w:val="00E5104C"/>
    <w:rsid w:val="00E75DE1"/>
    <w:rsid w:val="00EB200B"/>
    <w:rsid w:val="00EC2782"/>
    <w:rsid w:val="00F10440"/>
    <w:rsid w:val="00F11572"/>
    <w:rsid w:val="00F30708"/>
    <w:rsid w:val="00F81DEE"/>
    <w:rsid w:val="00F83F3D"/>
    <w:rsid w:val="00F9578A"/>
    <w:rsid w:val="00FA6684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3EEE5EB2"/>
  <w14:defaultImageDpi w14:val="300"/>
  <w15:docId w15:val="{E1780C8C-FA9F-45D9-AC0D-A0F8E9AA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6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7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C794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A4AB4"/>
    <w:pPr>
      <w:ind w:left="720"/>
      <w:contextualSpacing/>
    </w:pPr>
  </w:style>
  <w:style w:type="table" w:styleId="TableGrid">
    <w:name w:val="Table Grid"/>
    <w:basedOn w:val="TableNormal"/>
    <w:uiPriority w:val="39"/>
    <w:rsid w:val="00E47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5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57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15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704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47041"/>
    <w:rPr>
      <w:b/>
      <w:bCs/>
    </w:rPr>
  </w:style>
  <w:style w:type="paragraph" w:customStyle="1" w:styleId="lead">
    <w:name w:val="lead"/>
    <w:basedOn w:val="Normal"/>
    <w:uiPriority w:val="99"/>
    <w:semiHidden/>
    <w:rsid w:val="00C47041"/>
    <w:pPr>
      <w:spacing w:before="100" w:beforeAutospacing="1" w:after="100" w:afterAutospacing="1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182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7C0F-61D9-E946-926C-7076965C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Cram</dc:creator>
  <cp:keywords/>
  <dc:description/>
  <cp:lastModifiedBy>jcram@cctaride.org</cp:lastModifiedBy>
  <cp:revision>2</cp:revision>
  <cp:lastPrinted>2019-11-21T22:04:00Z</cp:lastPrinted>
  <dcterms:created xsi:type="dcterms:W3CDTF">2020-03-24T19:58:00Z</dcterms:created>
  <dcterms:modified xsi:type="dcterms:W3CDTF">2020-03-24T19:58:00Z</dcterms:modified>
</cp:coreProperties>
</file>